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新魏" w:eastAsia="华文新魏"/>
          <w:sz w:val="36"/>
          <w:szCs w:val="36"/>
        </w:rPr>
      </w:pPr>
      <w:r>
        <w:rPr>
          <w:rFonts w:hint="eastAsia" w:ascii="华文新魏" w:eastAsia="华文新魏"/>
          <w:sz w:val="36"/>
          <w:szCs w:val="36"/>
        </w:rPr>
        <w:t>旅游与公共管理学院第二期入党积极分子培训班</w:t>
      </w:r>
    </w:p>
    <w:tbl>
      <w:tblPr>
        <w:tblStyle w:val="3"/>
        <w:tblW w:w="9469" w:type="dxa"/>
        <w:tblInd w:w="-28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2"/>
        <w:gridCol w:w="3402"/>
        <w:gridCol w:w="1134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2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/>
                <w:sz w:val="24"/>
                <w:szCs w:val="24"/>
              </w:rPr>
              <w:t>时 间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 题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讲 师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地 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4月1日 星期一 15：30-16：00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开学典礼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2204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4月1日 星期一 16：00-17：00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学习校二次党代会精神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李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>柯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2204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4月2日 星期二 16：00-17：00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学习十九大新党章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步雅芸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2203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4月3日 星期三 16：00-17：00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大学生入党程序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成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>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2501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4月8日 星期一 16：00-17：00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如何发挥大学生党员先锋模范作用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尹琦琦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2204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4月9日 星期二 16：00-17：00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大学生党员应该具备的素质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傅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>昭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2501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4月14日 星期日 18：30-19：30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时政座谈会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党员之家管委会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2312、2314、2316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4月15日 星期一 16：00-17：00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对党信仰的认识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李立祺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2204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4月16日 星期二 16：00-17：00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中国共产党发展史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梁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>皓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2501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4月16日 星期二 18：30-20：00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电教片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党员之家管委会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2204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4月17日 星期三 16：00-17：00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当代大学生如何坚持文化自信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沈丹铧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2501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4月21日 星期日 14：00-16：00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实践活动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党员之家管委会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501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4月23日 星期二 17：00-18：00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结业考试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党员之家管委会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2203、2204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4月29日 星期一 16：00-16：30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结业典礼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2204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4月29日 星期一 16：30-17：00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合影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bookmarkEnd w:id="0"/>
    </w:tbl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注：时间</w:t>
      </w:r>
      <w:r>
        <w:rPr>
          <w:rFonts w:hint="eastAsia" w:ascii="宋体" w:hAnsi="宋体" w:eastAsia="宋体" w:cs="Times New Roman"/>
          <w:szCs w:val="21"/>
          <w:lang w:eastAsia="zh-CN"/>
        </w:rPr>
        <w:t>、地点</w:t>
      </w:r>
      <w:r>
        <w:rPr>
          <w:rFonts w:hint="eastAsia" w:ascii="宋体" w:hAnsi="宋体" w:eastAsia="宋体" w:cs="Times New Roman"/>
          <w:szCs w:val="21"/>
        </w:rPr>
        <w:t>若有调整，另行通知</w:t>
      </w:r>
    </w:p>
    <w:p>
      <w:pPr>
        <w:ind w:firstLine="2310" w:firstLineChars="1100"/>
        <w:jc w:val="righ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          </w:t>
      </w:r>
    </w:p>
    <w:p>
      <w:pPr>
        <w:ind w:firstLine="2310" w:firstLineChars="1100"/>
        <w:jc w:val="righ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Cs w:val="21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湖州职业技术学院旅游与公共管理学院</w:t>
      </w:r>
    </w:p>
    <w:p>
      <w:r>
        <w:rPr>
          <w:rFonts w:hint="eastAsia" w:ascii="宋体" w:hAnsi="宋体" w:eastAsia="宋体" w:cs="Times New Roman"/>
          <w:kern w:val="0"/>
          <w:sz w:val="24"/>
          <w:szCs w:val="24"/>
        </w:rPr>
        <w:t xml:space="preserve">                                               党员之家管委会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A104C"/>
    <w:rsid w:val="1D4D3326"/>
    <w:rsid w:val="33E375E9"/>
    <w:rsid w:val="35360490"/>
    <w:rsid w:val="3D2A27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653</Characters>
  <Lines>5</Lines>
  <Paragraphs>1</Paragraphs>
  <TotalTime>22</TotalTime>
  <ScaleCrop>false</ScaleCrop>
  <LinksUpToDate>false</LinksUpToDate>
  <CharactersWithSpaces>766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2019-03-22T13:41:00Z</dcterms:created>
  <dc:creator>dell</dc:creator>
  <cp:lastModifiedBy>Administrator</cp:lastModifiedBy>
  <dcterms:modified xsi:type="dcterms:W3CDTF">2019-04-09T00:42:34Z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